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13" w:rsidRDefault="00A55C13" w:rsidP="00A55C13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REPORT </w:t>
      </w:r>
      <w:r w:rsidR="00B82F3A" w:rsidRPr="008B6F9D">
        <w:rPr>
          <w:rFonts w:ascii="Arial" w:hAnsi="Arial" w:cs="Arial"/>
          <w:b w:val="0"/>
          <w:sz w:val="24"/>
          <w:szCs w:val="24"/>
        </w:rPr>
        <w:t xml:space="preserve">ON THE VİSİT </w:t>
      </w:r>
      <w:r w:rsidR="00CB108B" w:rsidRPr="008B6F9D">
        <w:rPr>
          <w:rFonts w:ascii="Arial" w:hAnsi="Arial" w:cs="Arial"/>
          <w:b w:val="0"/>
          <w:sz w:val="24"/>
          <w:szCs w:val="24"/>
        </w:rPr>
        <w:t>OF PROFESSOR</w:t>
      </w:r>
      <w:r w:rsidR="00B82F3A" w:rsidRPr="008B6F9D">
        <w:rPr>
          <w:rFonts w:ascii="Arial" w:hAnsi="Arial" w:cs="Arial"/>
          <w:b w:val="0"/>
          <w:sz w:val="24"/>
          <w:szCs w:val="24"/>
        </w:rPr>
        <w:t xml:space="preserve"> </w:t>
      </w:r>
      <w:r w:rsidR="00A67BDF" w:rsidRPr="008B6F9D">
        <w:rPr>
          <w:rFonts w:ascii="Arial" w:hAnsi="Arial" w:cs="Arial"/>
          <w:b w:val="0"/>
          <w:sz w:val="24"/>
          <w:szCs w:val="24"/>
        </w:rPr>
        <w:t>CATALINA BRONSTEIN</w:t>
      </w:r>
      <w:r w:rsidR="00B82F3A" w:rsidRPr="008B6F9D">
        <w:rPr>
          <w:rFonts w:ascii="Arial" w:hAnsi="Arial" w:cs="Arial"/>
          <w:b w:val="0"/>
          <w:sz w:val="24"/>
          <w:szCs w:val="24"/>
        </w:rPr>
        <w:t xml:space="preserve"> TO THE PSYC</w:t>
      </w:r>
      <w:r w:rsidR="009B646D" w:rsidRPr="008B6F9D">
        <w:rPr>
          <w:rFonts w:ascii="Arial" w:hAnsi="Arial" w:cs="Arial"/>
          <w:b w:val="0"/>
          <w:sz w:val="24"/>
          <w:szCs w:val="24"/>
        </w:rPr>
        <w:t xml:space="preserve">HOANALYTIC CENTER OF CALIFORNIA, </w:t>
      </w:r>
      <w:r w:rsidR="00A67BDF" w:rsidRPr="008B6F9D">
        <w:rPr>
          <w:rFonts w:ascii="Arial" w:hAnsi="Arial" w:cs="Arial"/>
          <w:b w:val="0"/>
          <w:sz w:val="24"/>
          <w:szCs w:val="24"/>
        </w:rPr>
        <w:t>April 2-3, 2016</w:t>
      </w:r>
    </w:p>
    <w:p w:rsidR="009B6D1B" w:rsidRDefault="00A55C13" w:rsidP="00A55C13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A55C13">
        <w:rPr>
          <w:rFonts w:ascii="Arial" w:hAnsi="Arial" w:cs="Arial"/>
          <w:b w:val="0"/>
          <w:noProof/>
          <w:sz w:val="24"/>
          <w:szCs w:val="24"/>
          <w:lang w:val="en-GB" w:eastAsia="en-GB"/>
        </w:rPr>
        <w:drawing>
          <wp:inline distT="0" distB="0" distL="0" distR="0">
            <wp:extent cx="1796125" cy="2128303"/>
            <wp:effectExtent l="0" t="0" r="0" b="5715"/>
            <wp:docPr id="1" name="Picture 1" descr="C:\Users\Bernie\Desktop\Klein 2016 Bronstein\Catalina Bronstein, MD 2016 copy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ie\Desktop\Klein 2016 Bronstein\Catalina Bronstein, MD 2016 copy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86" cy="215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13" w:rsidRPr="00A55C13" w:rsidRDefault="00A55C13" w:rsidP="00A55C13">
      <w:pPr>
        <w:jc w:val="center"/>
        <w:rPr>
          <w:sz w:val="18"/>
          <w:szCs w:val="18"/>
        </w:rPr>
      </w:pPr>
      <w:r w:rsidRPr="00A55C13">
        <w:rPr>
          <w:sz w:val="18"/>
          <w:szCs w:val="18"/>
        </w:rPr>
        <w:t>Photo courtesy of PCC member Diane Silverman</w:t>
      </w:r>
    </w:p>
    <w:p w:rsidR="00B82F3A" w:rsidRPr="008B6F9D" w:rsidRDefault="00B82F3A" w:rsidP="00B4103C">
      <w:pPr>
        <w:rPr>
          <w:rFonts w:ascii="Arial" w:hAnsi="Arial" w:cs="Arial"/>
          <w:sz w:val="24"/>
          <w:szCs w:val="24"/>
        </w:rPr>
      </w:pPr>
      <w:r w:rsidRPr="008B6F9D">
        <w:rPr>
          <w:rFonts w:ascii="Arial" w:hAnsi="Arial" w:cs="Arial"/>
          <w:sz w:val="24"/>
          <w:szCs w:val="24"/>
        </w:rPr>
        <w:t>The IPA component society, the Psychoanalytic Center of California (PCC), had the pleasure of hosting Professor</w:t>
      </w:r>
      <w:r w:rsidR="00A67BDF" w:rsidRPr="008B6F9D">
        <w:rPr>
          <w:rFonts w:ascii="Arial" w:hAnsi="Arial" w:cs="Arial"/>
          <w:sz w:val="24"/>
          <w:szCs w:val="24"/>
        </w:rPr>
        <w:t xml:space="preserve"> Catalina Bronstein as the keynote speaker for the 27</w:t>
      </w:r>
      <w:r w:rsidR="00A67BDF" w:rsidRPr="008B6F9D">
        <w:rPr>
          <w:rFonts w:ascii="Arial" w:hAnsi="Arial" w:cs="Arial"/>
          <w:sz w:val="24"/>
          <w:szCs w:val="24"/>
          <w:vertAlign w:val="superscript"/>
        </w:rPr>
        <w:t>th</w:t>
      </w:r>
      <w:r w:rsidR="00A67BDF" w:rsidRPr="008B6F9D">
        <w:rPr>
          <w:rFonts w:ascii="Arial" w:hAnsi="Arial" w:cs="Arial"/>
          <w:sz w:val="24"/>
          <w:szCs w:val="24"/>
        </w:rPr>
        <w:t xml:space="preserve"> Annual Melanie Klein Lecture in Los Angeles</w:t>
      </w:r>
      <w:r w:rsidRPr="008B6F9D">
        <w:rPr>
          <w:rFonts w:ascii="Arial" w:hAnsi="Arial" w:cs="Arial"/>
          <w:sz w:val="24"/>
          <w:szCs w:val="24"/>
        </w:rPr>
        <w:t xml:space="preserve">. The event involved </w:t>
      </w:r>
      <w:r w:rsidR="00B4103C" w:rsidRPr="008B6F9D">
        <w:rPr>
          <w:rFonts w:ascii="Arial" w:hAnsi="Arial" w:cs="Arial"/>
          <w:sz w:val="24"/>
          <w:szCs w:val="24"/>
        </w:rPr>
        <w:t xml:space="preserve">a pre-conference workshop, </w:t>
      </w:r>
      <w:r w:rsidRPr="008B6F9D">
        <w:rPr>
          <w:rFonts w:ascii="Arial" w:hAnsi="Arial" w:cs="Arial"/>
          <w:sz w:val="24"/>
          <w:szCs w:val="24"/>
        </w:rPr>
        <w:t>an all-day conference on Saturday open to the public</w:t>
      </w:r>
      <w:r w:rsidR="00B4103C" w:rsidRPr="008B6F9D">
        <w:rPr>
          <w:rFonts w:ascii="Arial" w:hAnsi="Arial" w:cs="Arial"/>
          <w:sz w:val="24"/>
          <w:szCs w:val="24"/>
        </w:rPr>
        <w:t>,</w:t>
      </w:r>
      <w:r w:rsidRPr="008B6F9D">
        <w:rPr>
          <w:rFonts w:ascii="Arial" w:hAnsi="Arial" w:cs="Arial"/>
          <w:sz w:val="24"/>
          <w:szCs w:val="24"/>
        </w:rPr>
        <w:t xml:space="preserve"> and two clinical case supervisions on Sunday for PCC members and candidates respectively.</w:t>
      </w:r>
      <w:r w:rsidR="00B4103C" w:rsidRPr="008B6F9D">
        <w:rPr>
          <w:rFonts w:ascii="Arial" w:hAnsi="Arial" w:cs="Arial"/>
          <w:sz w:val="24"/>
          <w:szCs w:val="24"/>
        </w:rPr>
        <w:t xml:space="preserve"> Continuing education cre</w:t>
      </w:r>
      <w:r w:rsidR="00A67BDF" w:rsidRPr="008B6F9D">
        <w:rPr>
          <w:rFonts w:ascii="Arial" w:hAnsi="Arial" w:cs="Arial"/>
          <w:sz w:val="24"/>
          <w:szCs w:val="24"/>
        </w:rPr>
        <w:t>dits were offered for the conference and master classes</w:t>
      </w:r>
      <w:r w:rsidR="00B4103C" w:rsidRPr="008B6F9D">
        <w:rPr>
          <w:rFonts w:ascii="Arial" w:hAnsi="Arial" w:cs="Arial"/>
          <w:sz w:val="24"/>
          <w:szCs w:val="24"/>
        </w:rPr>
        <w:t>.</w:t>
      </w:r>
    </w:p>
    <w:p w:rsidR="00B4103C" w:rsidRPr="008B6F9D" w:rsidRDefault="00B4103C" w:rsidP="00B4103C">
      <w:pPr>
        <w:rPr>
          <w:rFonts w:ascii="Arial" w:hAnsi="Arial" w:cs="Arial"/>
          <w:sz w:val="24"/>
          <w:szCs w:val="24"/>
        </w:rPr>
      </w:pPr>
      <w:r w:rsidRPr="008B6F9D">
        <w:rPr>
          <w:rFonts w:ascii="Arial" w:hAnsi="Arial" w:cs="Arial"/>
          <w:sz w:val="24"/>
          <w:szCs w:val="24"/>
        </w:rPr>
        <w:t>On</w:t>
      </w:r>
      <w:r w:rsidR="00A67BDF" w:rsidRPr="008B6F9D">
        <w:rPr>
          <w:rFonts w:ascii="Arial" w:hAnsi="Arial" w:cs="Arial"/>
          <w:sz w:val="24"/>
          <w:szCs w:val="24"/>
        </w:rPr>
        <w:t xml:space="preserve"> March 29, 2016</w:t>
      </w:r>
      <w:r w:rsidRPr="008B6F9D">
        <w:rPr>
          <w:rFonts w:ascii="Arial" w:hAnsi="Arial" w:cs="Arial"/>
          <w:sz w:val="24"/>
          <w:szCs w:val="24"/>
        </w:rPr>
        <w:t>, PCC member Dr</w:t>
      </w:r>
      <w:r w:rsidR="00A67BDF" w:rsidRPr="008B6F9D">
        <w:rPr>
          <w:rFonts w:ascii="Arial" w:hAnsi="Arial" w:cs="Arial"/>
          <w:sz w:val="24"/>
          <w:szCs w:val="24"/>
        </w:rPr>
        <w:t>. Lee Herzog</w:t>
      </w:r>
      <w:r w:rsidRPr="008B6F9D">
        <w:rPr>
          <w:rFonts w:ascii="Arial" w:hAnsi="Arial" w:cs="Arial"/>
          <w:sz w:val="24"/>
          <w:szCs w:val="24"/>
        </w:rPr>
        <w:t xml:space="preserve"> led a two-hour </w:t>
      </w:r>
      <w:r w:rsidR="00A67BDF" w:rsidRPr="008B6F9D">
        <w:rPr>
          <w:rFonts w:ascii="Arial" w:hAnsi="Arial" w:cs="Arial"/>
          <w:sz w:val="24"/>
          <w:szCs w:val="24"/>
        </w:rPr>
        <w:t>pre-conference w</w:t>
      </w:r>
      <w:r w:rsidRPr="008B6F9D">
        <w:rPr>
          <w:rFonts w:ascii="Arial" w:hAnsi="Arial" w:cs="Arial"/>
          <w:sz w:val="24"/>
          <w:szCs w:val="24"/>
        </w:rPr>
        <w:t xml:space="preserve">orkshop entitled, </w:t>
      </w:r>
      <w:r w:rsidR="00A67BDF" w:rsidRPr="008B6F9D">
        <w:rPr>
          <w:rFonts w:ascii="Arial" w:hAnsi="Arial" w:cs="Arial"/>
          <w:i/>
          <w:sz w:val="24"/>
          <w:szCs w:val="24"/>
          <w:shd w:val="clear" w:color="auto" w:fill="FFFFFF"/>
        </w:rPr>
        <w:t>Clinical Theory &amp; Practice of Catalina Bronstein, M.D</w:t>
      </w:r>
      <w:r w:rsidR="00A67BDF" w:rsidRPr="008B6F9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67BDF" w:rsidRPr="008B6F9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A67BDF" w:rsidRPr="008B6F9D">
        <w:rPr>
          <w:rFonts w:ascii="Arial" w:hAnsi="Arial" w:cs="Arial"/>
          <w:sz w:val="24"/>
          <w:szCs w:val="24"/>
        </w:rPr>
        <w:t xml:space="preserve"> </w:t>
      </w:r>
      <w:r w:rsidRPr="008B6F9D">
        <w:rPr>
          <w:rFonts w:ascii="Arial" w:hAnsi="Arial" w:cs="Arial"/>
          <w:sz w:val="24"/>
          <w:szCs w:val="24"/>
        </w:rPr>
        <w:t xml:space="preserve">Attendees read several of Professor </w:t>
      </w:r>
      <w:r w:rsidR="00A67BDF" w:rsidRPr="008B6F9D">
        <w:rPr>
          <w:rFonts w:ascii="Arial" w:hAnsi="Arial" w:cs="Arial"/>
          <w:sz w:val="24"/>
          <w:szCs w:val="24"/>
        </w:rPr>
        <w:t>Bronstein</w:t>
      </w:r>
      <w:r w:rsidRPr="008B6F9D">
        <w:rPr>
          <w:rFonts w:ascii="Arial" w:hAnsi="Arial" w:cs="Arial"/>
          <w:sz w:val="24"/>
          <w:szCs w:val="24"/>
        </w:rPr>
        <w:t xml:space="preserve">’s published papers </w:t>
      </w:r>
      <w:r w:rsidR="00A67BDF" w:rsidRPr="008B6F9D">
        <w:rPr>
          <w:rFonts w:ascii="Arial" w:hAnsi="Arial" w:cs="Arial"/>
          <w:sz w:val="24"/>
          <w:szCs w:val="24"/>
        </w:rPr>
        <w:t xml:space="preserve">focused on psychoanalysis with adolescents, </w:t>
      </w:r>
      <w:r w:rsidRPr="008B6F9D">
        <w:rPr>
          <w:rFonts w:ascii="Arial" w:hAnsi="Arial" w:cs="Arial"/>
          <w:sz w:val="24"/>
          <w:szCs w:val="24"/>
        </w:rPr>
        <w:t>in an ef</w:t>
      </w:r>
      <w:r w:rsidR="00A67BDF" w:rsidRPr="008B6F9D">
        <w:rPr>
          <w:rFonts w:ascii="Arial" w:hAnsi="Arial" w:cs="Arial"/>
          <w:sz w:val="24"/>
          <w:szCs w:val="24"/>
        </w:rPr>
        <w:t>fort to become familiar with her</w:t>
      </w:r>
      <w:r w:rsidRPr="008B6F9D">
        <w:rPr>
          <w:rFonts w:ascii="Arial" w:hAnsi="Arial" w:cs="Arial"/>
          <w:sz w:val="24"/>
          <w:szCs w:val="24"/>
        </w:rPr>
        <w:t xml:space="preserve"> work in preparation for his visit.</w:t>
      </w:r>
    </w:p>
    <w:p w:rsidR="00A67BDF" w:rsidRPr="008B6F9D" w:rsidRDefault="00B82F3A" w:rsidP="00B4103C">
      <w:pPr>
        <w:spacing w:after="0"/>
        <w:rPr>
          <w:rFonts w:ascii="Arial" w:eastAsia="Times New Roman" w:hAnsi="Arial" w:cs="Arial"/>
          <w:sz w:val="24"/>
          <w:szCs w:val="24"/>
        </w:rPr>
      </w:pPr>
      <w:r w:rsidRPr="008B6F9D">
        <w:rPr>
          <w:rFonts w:ascii="Arial" w:eastAsia="Times New Roman" w:hAnsi="Arial" w:cs="Arial"/>
          <w:sz w:val="24"/>
          <w:szCs w:val="24"/>
        </w:rPr>
        <w:t xml:space="preserve">On Saturday, </w:t>
      </w:r>
      <w:r w:rsidR="00A67BDF" w:rsidRPr="008B6F9D">
        <w:rPr>
          <w:rFonts w:ascii="Arial" w:eastAsia="Times New Roman" w:hAnsi="Arial" w:cs="Arial"/>
          <w:sz w:val="24"/>
          <w:szCs w:val="24"/>
        </w:rPr>
        <w:t>April 2</w:t>
      </w:r>
      <w:r w:rsidR="00B4103C" w:rsidRPr="008B6F9D">
        <w:rPr>
          <w:rFonts w:ascii="Arial" w:eastAsia="Times New Roman" w:hAnsi="Arial" w:cs="Arial"/>
          <w:sz w:val="24"/>
          <w:szCs w:val="24"/>
        </w:rPr>
        <w:t xml:space="preserve">, </w:t>
      </w:r>
      <w:r w:rsidRPr="008B6F9D">
        <w:rPr>
          <w:rFonts w:ascii="Arial" w:eastAsia="Times New Roman" w:hAnsi="Arial" w:cs="Arial"/>
          <w:sz w:val="24"/>
          <w:szCs w:val="24"/>
        </w:rPr>
        <w:t xml:space="preserve">the </w:t>
      </w:r>
      <w:r w:rsidR="00B4103C" w:rsidRPr="008B6F9D">
        <w:rPr>
          <w:rFonts w:ascii="Arial" w:eastAsia="Times New Roman" w:hAnsi="Arial" w:cs="Arial"/>
          <w:sz w:val="24"/>
          <w:szCs w:val="24"/>
        </w:rPr>
        <w:t xml:space="preserve">all-day </w:t>
      </w:r>
      <w:r w:rsidRPr="008B6F9D">
        <w:rPr>
          <w:rFonts w:ascii="Arial" w:eastAsia="Times New Roman" w:hAnsi="Arial" w:cs="Arial"/>
          <w:sz w:val="24"/>
          <w:szCs w:val="24"/>
        </w:rPr>
        <w:t xml:space="preserve">program began with Professor </w:t>
      </w:r>
      <w:r w:rsidR="00A67BDF" w:rsidRPr="008B6F9D">
        <w:rPr>
          <w:rFonts w:ascii="Arial" w:eastAsia="Times New Roman" w:hAnsi="Arial" w:cs="Arial"/>
          <w:sz w:val="24"/>
          <w:szCs w:val="24"/>
        </w:rPr>
        <w:t>Bronstein</w:t>
      </w:r>
      <w:r w:rsidRPr="008B6F9D">
        <w:rPr>
          <w:rFonts w:ascii="Arial" w:eastAsia="Times New Roman" w:hAnsi="Arial" w:cs="Arial"/>
          <w:sz w:val="24"/>
          <w:szCs w:val="24"/>
        </w:rPr>
        <w:t>’s presentation of h</w:t>
      </w:r>
      <w:r w:rsidR="00A67BDF" w:rsidRPr="008B6F9D">
        <w:rPr>
          <w:rFonts w:ascii="Arial" w:eastAsia="Times New Roman" w:hAnsi="Arial" w:cs="Arial"/>
          <w:sz w:val="24"/>
          <w:szCs w:val="24"/>
        </w:rPr>
        <w:t>er</w:t>
      </w:r>
      <w:r w:rsidRPr="008B6F9D">
        <w:rPr>
          <w:rFonts w:ascii="Arial" w:eastAsia="Times New Roman" w:hAnsi="Arial" w:cs="Arial"/>
          <w:sz w:val="24"/>
          <w:szCs w:val="24"/>
        </w:rPr>
        <w:t xml:space="preserve"> paper, </w:t>
      </w:r>
      <w:r w:rsidR="00A67BDF" w:rsidRPr="008B6F9D">
        <w:rPr>
          <w:rFonts w:ascii="Arial" w:eastAsia="Times New Roman" w:hAnsi="Arial" w:cs="Arial"/>
          <w:i/>
          <w:sz w:val="24"/>
          <w:szCs w:val="24"/>
        </w:rPr>
        <w:t>Delusion and Reparation: The Analysis of a Psychotic Adolescent</w:t>
      </w:r>
      <w:r w:rsidR="00A67BDF" w:rsidRPr="008B6F9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67BDF" w:rsidRDefault="00A67BDF" w:rsidP="00A67B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6F9D">
        <w:rPr>
          <w:rFonts w:ascii="Arial" w:eastAsia="Times New Roman" w:hAnsi="Arial" w:cs="Arial"/>
          <w:sz w:val="24"/>
          <w:szCs w:val="24"/>
        </w:rPr>
        <w:t xml:space="preserve">In this fascinating clinical paper, </w:t>
      </w:r>
      <w:r w:rsidRPr="00A67BDF">
        <w:rPr>
          <w:rFonts w:ascii="Arial" w:eastAsia="Times New Roman" w:hAnsi="Arial" w:cs="Arial"/>
          <w:sz w:val="24"/>
          <w:szCs w:val="24"/>
        </w:rPr>
        <w:t>Dr. Bronstein discuss</w:t>
      </w:r>
      <w:r w:rsidRPr="008B6F9D">
        <w:rPr>
          <w:rFonts w:ascii="Arial" w:eastAsia="Times New Roman" w:hAnsi="Arial" w:cs="Arial"/>
          <w:sz w:val="24"/>
          <w:szCs w:val="24"/>
        </w:rPr>
        <w:t>ed</w:t>
      </w:r>
      <w:r w:rsidRPr="00A67BDF">
        <w:rPr>
          <w:rFonts w:ascii="Arial" w:eastAsia="Times New Roman" w:hAnsi="Arial" w:cs="Arial"/>
          <w:sz w:val="24"/>
          <w:szCs w:val="24"/>
        </w:rPr>
        <w:t xml:space="preserve"> an adolescent girl's struggle with both external and psychic reality, and her dependence on a delusional system to save her from persecutory voices. Dr. Bronstein propose</w:t>
      </w:r>
      <w:r w:rsidRPr="008B6F9D">
        <w:rPr>
          <w:rFonts w:ascii="Arial" w:eastAsia="Times New Roman" w:hAnsi="Arial" w:cs="Arial"/>
          <w:sz w:val="24"/>
          <w:szCs w:val="24"/>
        </w:rPr>
        <w:t>d</w:t>
      </w:r>
      <w:r w:rsidRPr="00A67BDF">
        <w:rPr>
          <w:rFonts w:ascii="Arial" w:eastAsia="Times New Roman" w:hAnsi="Arial" w:cs="Arial"/>
          <w:sz w:val="24"/>
          <w:szCs w:val="24"/>
        </w:rPr>
        <w:t xml:space="preserve"> that, in some instances, manic reparation and proper reparat</w:t>
      </w:r>
      <w:r w:rsidRPr="008B6F9D">
        <w:rPr>
          <w:rFonts w:ascii="Arial" w:eastAsia="Times New Roman" w:hAnsi="Arial" w:cs="Arial"/>
          <w:sz w:val="24"/>
          <w:szCs w:val="24"/>
        </w:rPr>
        <w:t>ion can coexist</w:t>
      </w:r>
      <w:r w:rsidR="008B6F9D">
        <w:rPr>
          <w:rFonts w:ascii="Arial" w:eastAsia="Times New Roman" w:hAnsi="Arial" w:cs="Arial"/>
          <w:sz w:val="24"/>
          <w:szCs w:val="24"/>
        </w:rPr>
        <w:t>,</w:t>
      </w:r>
      <w:r w:rsidRPr="008B6F9D">
        <w:rPr>
          <w:rFonts w:ascii="Arial" w:eastAsia="Times New Roman" w:hAnsi="Arial" w:cs="Arial"/>
          <w:sz w:val="24"/>
          <w:szCs w:val="24"/>
        </w:rPr>
        <w:t xml:space="preserve"> and that delusions can have a reparative function by </w:t>
      </w:r>
      <w:r w:rsidRPr="00A67BDF">
        <w:rPr>
          <w:rFonts w:ascii="Arial" w:eastAsia="Times New Roman" w:hAnsi="Arial" w:cs="Arial"/>
          <w:sz w:val="24"/>
          <w:szCs w:val="24"/>
        </w:rPr>
        <w:t>providing a sense of integration necessary to prevent total ego fr</w:t>
      </w:r>
      <w:r w:rsidR="008B6F9D">
        <w:rPr>
          <w:rFonts w:ascii="Arial" w:eastAsia="Times New Roman" w:hAnsi="Arial" w:cs="Arial"/>
          <w:sz w:val="24"/>
          <w:szCs w:val="24"/>
        </w:rPr>
        <w:t>agmentation</w:t>
      </w:r>
      <w:r w:rsidRPr="00A67BDF">
        <w:rPr>
          <w:rFonts w:ascii="Arial" w:eastAsia="Times New Roman" w:hAnsi="Arial" w:cs="Arial"/>
          <w:sz w:val="24"/>
          <w:szCs w:val="24"/>
        </w:rPr>
        <w:t>.</w:t>
      </w:r>
    </w:p>
    <w:p w:rsidR="00A55C13" w:rsidRPr="008B6F9D" w:rsidRDefault="00A55C13" w:rsidP="00A67B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6F9D" w:rsidRPr="00A67BDF" w:rsidRDefault="00A55C13" w:rsidP="00A55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5C13">
        <w:rPr>
          <w:rFonts w:ascii="Arial" w:eastAsia="Times New Roman" w:hAnsi="Arial" w:cs="Arial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830276" cy="1830276"/>
            <wp:effectExtent l="0" t="0" r="0" b="0"/>
            <wp:docPr id="4" name="Picture 4" descr="C:\Users\Bernie\Desktop\Klein 2016 Bronstein\IMG_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nie\Desktop\Klein 2016 Bronstein\IMG_2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36920" cy="1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FB" w:rsidRDefault="00B97FFB" w:rsidP="00A55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55C13" w:rsidRPr="00A55C13" w:rsidRDefault="00A55C13" w:rsidP="00A55C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55C13">
        <w:rPr>
          <w:rFonts w:ascii="Arial" w:eastAsia="Times New Roman" w:hAnsi="Arial" w:cs="Arial"/>
          <w:sz w:val="18"/>
          <w:szCs w:val="18"/>
        </w:rPr>
        <w:t>Photo: PCC members Sandra Cohen, Asher Keren-Zvi, Barbara Levin, and Lisa Selin</w:t>
      </w:r>
    </w:p>
    <w:p w:rsidR="00A55C13" w:rsidRDefault="00A55C13" w:rsidP="00A67B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7BDF" w:rsidRDefault="00A67BDF" w:rsidP="00A67B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7BDF">
        <w:rPr>
          <w:rFonts w:ascii="Arial" w:eastAsia="Times New Roman" w:hAnsi="Arial" w:cs="Arial"/>
          <w:sz w:val="24"/>
          <w:szCs w:val="24"/>
        </w:rPr>
        <w:t>In the afternoon,</w:t>
      </w:r>
      <w:r w:rsidRPr="008B6F9D">
        <w:rPr>
          <w:rFonts w:ascii="Arial" w:eastAsia="Times New Roman" w:hAnsi="Arial" w:cs="Arial"/>
          <w:bCs/>
          <w:i/>
          <w:iCs/>
          <w:sz w:val="24"/>
          <w:szCs w:val="24"/>
        </w:rPr>
        <w:t> </w:t>
      </w:r>
      <w:r w:rsidR="008B6F9D" w:rsidRPr="008B6F9D">
        <w:rPr>
          <w:rFonts w:ascii="Arial" w:eastAsia="Times New Roman" w:hAnsi="Arial" w:cs="Arial"/>
          <w:bCs/>
          <w:iCs/>
          <w:sz w:val="24"/>
          <w:szCs w:val="24"/>
        </w:rPr>
        <w:t xml:space="preserve">Dr. Bronstein presented her paper, </w:t>
      </w:r>
      <w:r w:rsidRPr="008B6F9D">
        <w:rPr>
          <w:rFonts w:ascii="Arial" w:eastAsia="Times New Roman" w:hAnsi="Arial" w:cs="Arial"/>
          <w:bCs/>
          <w:i/>
          <w:iCs/>
          <w:sz w:val="24"/>
          <w:szCs w:val="24"/>
        </w:rPr>
        <w:t>The Analyst's Disappointment: An Everyday Struggle</w:t>
      </w:r>
      <w:r w:rsidR="008B6F9D">
        <w:rPr>
          <w:rFonts w:ascii="Arial" w:eastAsia="Times New Roman" w:hAnsi="Arial" w:cs="Arial"/>
          <w:sz w:val="24"/>
          <w:szCs w:val="24"/>
        </w:rPr>
        <w:t>. She identifi</w:t>
      </w:r>
      <w:r w:rsidRPr="008B6F9D">
        <w:rPr>
          <w:rFonts w:ascii="Arial" w:eastAsia="Times New Roman" w:hAnsi="Arial" w:cs="Arial"/>
          <w:sz w:val="24"/>
          <w:szCs w:val="24"/>
        </w:rPr>
        <w:t xml:space="preserve">ed </w:t>
      </w:r>
      <w:r w:rsidRPr="00A67BDF">
        <w:rPr>
          <w:rFonts w:ascii="Arial" w:eastAsia="Times New Roman" w:hAnsi="Arial" w:cs="Arial"/>
          <w:sz w:val="24"/>
          <w:szCs w:val="24"/>
        </w:rPr>
        <w:t xml:space="preserve">the experience of disappointment as essential for </w:t>
      </w:r>
      <w:r w:rsidRPr="008B6F9D">
        <w:rPr>
          <w:rFonts w:ascii="Arial" w:eastAsia="Times New Roman" w:hAnsi="Arial" w:cs="Arial"/>
          <w:sz w:val="24"/>
          <w:szCs w:val="24"/>
        </w:rPr>
        <w:t>human development and addressed</w:t>
      </w:r>
      <w:r w:rsidRPr="00A67BDF">
        <w:rPr>
          <w:rFonts w:ascii="Arial" w:eastAsia="Times New Roman" w:hAnsi="Arial" w:cs="Arial"/>
          <w:sz w:val="24"/>
          <w:szCs w:val="24"/>
        </w:rPr>
        <w:t xml:space="preserve"> the impact that disappointment has in the clinician's daily work. With the aid of clinic</w:t>
      </w:r>
      <w:r w:rsidRPr="008B6F9D">
        <w:rPr>
          <w:rFonts w:ascii="Arial" w:eastAsia="Times New Roman" w:hAnsi="Arial" w:cs="Arial"/>
          <w:sz w:val="24"/>
          <w:szCs w:val="24"/>
        </w:rPr>
        <w:t xml:space="preserve">al material, Dr. Bronstein </w:t>
      </w:r>
      <w:r w:rsidRPr="00A67BDF">
        <w:rPr>
          <w:rFonts w:ascii="Arial" w:eastAsia="Times New Roman" w:hAnsi="Arial" w:cs="Arial"/>
          <w:sz w:val="24"/>
          <w:szCs w:val="24"/>
        </w:rPr>
        <w:t>explore</w:t>
      </w:r>
      <w:r w:rsidRPr="008B6F9D">
        <w:rPr>
          <w:rFonts w:ascii="Arial" w:eastAsia="Times New Roman" w:hAnsi="Arial" w:cs="Arial"/>
          <w:sz w:val="24"/>
          <w:szCs w:val="24"/>
        </w:rPr>
        <w:t>d</w:t>
      </w:r>
      <w:r w:rsidRPr="00A67BDF">
        <w:rPr>
          <w:rFonts w:ascii="Arial" w:eastAsia="Times New Roman" w:hAnsi="Arial" w:cs="Arial"/>
          <w:sz w:val="24"/>
          <w:szCs w:val="24"/>
        </w:rPr>
        <w:t xml:space="preserve"> two different types of disappointment as they are experienced in the transference and countertransference relationship</w:t>
      </w:r>
      <w:r w:rsidR="00DC2526" w:rsidRPr="008B6F9D">
        <w:rPr>
          <w:rFonts w:ascii="Arial" w:eastAsia="Times New Roman" w:hAnsi="Arial" w:cs="Arial"/>
          <w:sz w:val="24"/>
          <w:szCs w:val="24"/>
        </w:rPr>
        <w:t>.</w:t>
      </w:r>
      <w:r w:rsidRPr="00A67BDF">
        <w:rPr>
          <w:rFonts w:ascii="Arial" w:eastAsia="Times New Roman" w:hAnsi="Arial" w:cs="Arial"/>
          <w:sz w:val="24"/>
          <w:szCs w:val="24"/>
        </w:rPr>
        <w:t xml:space="preserve"> </w:t>
      </w:r>
      <w:r w:rsidR="00DC2526" w:rsidRPr="008B6F9D">
        <w:rPr>
          <w:rFonts w:ascii="Arial" w:eastAsia="Times New Roman" w:hAnsi="Arial" w:cs="Arial"/>
          <w:sz w:val="24"/>
          <w:szCs w:val="24"/>
        </w:rPr>
        <w:t xml:space="preserve">She went on to discuss </w:t>
      </w:r>
      <w:r w:rsidRPr="00A67BDF">
        <w:rPr>
          <w:rFonts w:ascii="Arial" w:eastAsia="Times New Roman" w:hAnsi="Arial" w:cs="Arial"/>
          <w:sz w:val="24"/>
          <w:szCs w:val="24"/>
        </w:rPr>
        <w:t xml:space="preserve">the notion of repetition compulsion and </w:t>
      </w:r>
      <w:r w:rsidR="00DC2526" w:rsidRPr="008B6F9D">
        <w:rPr>
          <w:rFonts w:ascii="Arial" w:eastAsia="Times New Roman" w:hAnsi="Arial" w:cs="Arial"/>
          <w:sz w:val="24"/>
          <w:szCs w:val="24"/>
        </w:rPr>
        <w:t>t</w:t>
      </w:r>
      <w:r w:rsidRPr="00A67BDF">
        <w:rPr>
          <w:rFonts w:ascii="Arial" w:eastAsia="Times New Roman" w:hAnsi="Arial" w:cs="Arial"/>
          <w:sz w:val="24"/>
          <w:szCs w:val="24"/>
        </w:rPr>
        <w:t>he processes of projective identification and counter projective identification that operate in certain cases of impasse where disappointment takes a central place.</w:t>
      </w:r>
    </w:p>
    <w:p w:rsidR="00A55C13" w:rsidRDefault="00A55C13" w:rsidP="00A67B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5C13" w:rsidRPr="00A67BDF" w:rsidRDefault="00A55C13" w:rsidP="00A67B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7BDF" w:rsidRPr="008B6F9D" w:rsidRDefault="00A55C13" w:rsidP="00A55C13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55C13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1695347" cy="1695347"/>
            <wp:effectExtent l="0" t="0" r="635" b="635"/>
            <wp:docPr id="5" name="Picture 5" descr="C:\Users\Bernie\Desktop\Klein 2016 Bronstein\IMG_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nie\Desktop\Klein 2016 Bronstein\IMG_2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2968" cy="172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FB" w:rsidRDefault="00B97FFB" w:rsidP="00A55C13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A55C13" w:rsidRPr="00A55C13" w:rsidRDefault="00A55C13" w:rsidP="00A55C13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A55C13">
        <w:rPr>
          <w:rFonts w:ascii="Arial" w:eastAsia="Times New Roman" w:hAnsi="Arial" w:cs="Arial"/>
          <w:sz w:val="18"/>
          <w:szCs w:val="18"/>
        </w:rPr>
        <w:t>Photo: PCC member Albert Mason asks a question</w:t>
      </w:r>
    </w:p>
    <w:p w:rsidR="00A55C13" w:rsidRDefault="00A55C13" w:rsidP="008B6F9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B6F9D" w:rsidRDefault="00E55F1C" w:rsidP="008B6F9D">
      <w:pPr>
        <w:spacing w:after="0"/>
        <w:rPr>
          <w:rFonts w:ascii="Arial" w:eastAsia="Times New Roman" w:hAnsi="Arial" w:cs="Arial"/>
          <w:sz w:val="24"/>
          <w:szCs w:val="24"/>
        </w:rPr>
      </w:pPr>
      <w:r w:rsidRPr="008B6F9D">
        <w:rPr>
          <w:rFonts w:ascii="Arial" w:eastAsia="Times New Roman" w:hAnsi="Arial" w:cs="Arial"/>
          <w:sz w:val="24"/>
          <w:szCs w:val="24"/>
        </w:rPr>
        <w:t>There were about 90 people who attended the all-day conference, a mixture of psychoanalysts, candidates, students, and other mental health professionals.</w:t>
      </w:r>
      <w:r w:rsidR="00F95412" w:rsidRPr="008B6F9D">
        <w:rPr>
          <w:rFonts w:ascii="Arial" w:eastAsia="Times New Roman" w:hAnsi="Arial" w:cs="Arial"/>
          <w:sz w:val="24"/>
          <w:szCs w:val="24"/>
        </w:rPr>
        <w:t xml:space="preserve"> </w:t>
      </w:r>
      <w:r w:rsidR="00494C26" w:rsidRPr="008B6F9D">
        <w:rPr>
          <w:rFonts w:ascii="Arial" w:eastAsia="Times New Roman" w:hAnsi="Arial" w:cs="Arial"/>
          <w:sz w:val="24"/>
          <w:szCs w:val="24"/>
        </w:rPr>
        <w:t>Following each paper presentation, the audience engaged in a question and answe</w:t>
      </w:r>
      <w:r w:rsidR="009B646D" w:rsidRPr="008B6F9D">
        <w:rPr>
          <w:rFonts w:ascii="Arial" w:eastAsia="Times New Roman" w:hAnsi="Arial" w:cs="Arial"/>
          <w:sz w:val="24"/>
          <w:szCs w:val="24"/>
        </w:rPr>
        <w:t xml:space="preserve">r period </w:t>
      </w:r>
      <w:r w:rsidR="00494C26" w:rsidRPr="008B6F9D">
        <w:rPr>
          <w:rFonts w:ascii="Arial" w:eastAsia="Times New Roman" w:hAnsi="Arial" w:cs="Arial"/>
          <w:sz w:val="24"/>
          <w:szCs w:val="24"/>
        </w:rPr>
        <w:t>moderated by Dr. Jennifer Kunst, chair of the</w:t>
      </w:r>
      <w:r w:rsidR="000144DD" w:rsidRPr="008B6F9D">
        <w:rPr>
          <w:rFonts w:ascii="Arial" w:eastAsia="Times New Roman" w:hAnsi="Arial" w:cs="Arial"/>
          <w:sz w:val="24"/>
          <w:szCs w:val="24"/>
        </w:rPr>
        <w:t xml:space="preserve"> continuing education committee. This was a thoughtful, respectful discussion </w:t>
      </w:r>
      <w:r w:rsidR="00DC2526" w:rsidRPr="008B6F9D">
        <w:rPr>
          <w:rFonts w:ascii="Arial" w:eastAsia="Times New Roman" w:hAnsi="Arial" w:cs="Arial"/>
          <w:sz w:val="24"/>
          <w:szCs w:val="24"/>
        </w:rPr>
        <w:t>in which Dr. Bronstein shined in her ability to think sensitively and critically in-the-moment.</w:t>
      </w:r>
      <w:r w:rsidR="008B6F9D">
        <w:rPr>
          <w:rFonts w:ascii="Arial" w:eastAsia="Times New Roman" w:hAnsi="Arial" w:cs="Arial"/>
          <w:sz w:val="24"/>
          <w:szCs w:val="24"/>
        </w:rPr>
        <w:t xml:space="preserve"> </w:t>
      </w:r>
    </w:p>
    <w:p w:rsidR="00A55C13" w:rsidRDefault="00A55C13" w:rsidP="008B6F9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B82F3A" w:rsidRPr="008B6F9D" w:rsidRDefault="00B82F3A" w:rsidP="008B6F9D">
      <w:pPr>
        <w:spacing w:after="0"/>
        <w:rPr>
          <w:rFonts w:ascii="Arial" w:eastAsia="Times New Roman" w:hAnsi="Arial" w:cs="Arial"/>
          <w:sz w:val="24"/>
          <w:szCs w:val="24"/>
        </w:rPr>
      </w:pPr>
      <w:r w:rsidRPr="008B6F9D">
        <w:rPr>
          <w:rFonts w:ascii="Arial" w:hAnsi="Arial" w:cs="Arial"/>
          <w:sz w:val="24"/>
          <w:szCs w:val="24"/>
        </w:rPr>
        <w:lastRenderedPageBreak/>
        <w:t xml:space="preserve">On Saturday evening, PCC hosted a dinner in honor of Professor </w:t>
      </w:r>
      <w:r w:rsidR="00DC2526" w:rsidRPr="008B6F9D">
        <w:rPr>
          <w:rFonts w:ascii="Arial" w:hAnsi="Arial" w:cs="Arial"/>
          <w:sz w:val="24"/>
          <w:szCs w:val="24"/>
        </w:rPr>
        <w:t xml:space="preserve">Bronstein </w:t>
      </w:r>
      <w:r w:rsidRPr="008B6F9D">
        <w:rPr>
          <w:rFonts w:ascii="Arial" w:hAnsi="Arial" w:cs="Arial"/>
          <w:sz w:val="24"/>
          <w:szCs w:val="24"/>
        </w:rPr>
        <w:t>with members of the society attending. The evening was filled with delicious food and wine, and lively table conversation.</w:t>
      </w:r>
    </w:p>
    <w:p w:rsidR="008B6F9D" w:rsidRDefault="008B6F9D" w:rsidP="00B4103C">
      <w:pPr>
        <w:rPr>
          <w:rFonts w:ascii="Arial" w:hAnsi="Arial" w:cs="Arial"/>
          <w:sz w:val="24"/>
          <w:szCs w:val="24"/>
        </w:rPr>
      </w:pPr>
    </w:p>
    <w:p w:rsidR="00A55C13" w:rsidRDefault="00A55C13" w:rsidP="00A55C13">
      <w:pPr>
        <w:jc w:val="center"/>
        <w:rPr>
          <w:rFonts w:ascii="Arial" w:hAnsi="Arial" w:cs="Arial"/>
          <w:sz w:val="24"/>
          <w:szCs w:val="24"/>
        </w:rPr>
      </w:pPr>
      <w:r w:rsidRPr="00A55C13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1690404" cy="1690404"/>
            <wp:effectExtent l="0" t="0" r="5080" b="5080"/>
            <wp:docPr id="6" name="Picture 6" descr="C:\Users\Bernie\Desktop\Klein 2016 Bronstein\IMG_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nie\Desktop\Klein 2016 Bronstein\IMG_2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8444" cy="170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13" w:rsidRPr="00A55C13" w:rsidRDefault="00A55C13" w:rsidP="00A55C13">
      <w:pPr>
        <w:jc w:val="center"/>
        <w:rPr>
          <w:rFonts w:ascii="Arial" w:hAnsi="Arial" w:cs="Arial"/>
          <w:sz w:val="18"/>
          <w:szCs w:val="18"/>
        </w:rPr>
      </w:pPr>
      <w:r w:rsidRPr="00A55C13">
        <w:rPr>
          <w:rFonts w:ascii="Arial" w:hAnsi="Arial" w:cs="Arial"/>
          <w:sz w:val="18"/>
          <w:szCs w:val="18"/>
        </w:rPr>
        <w:t>Photo: Dr. Bronstein comments on a case by Dr. Patricia Antin</w:t>
      </w:r>
    </w:p>
    <w:p w:rsidR="00B82F3A" w:rsidRPr="008B6F9D" w:rsidRDefault="00B82F3A" w:rsidP="00B4103C">
      <w:pPr>
        <w:rPr>
          <w:rFonts w:ascii="Arial" w:hAnsi="Arial" w:cs="Arial"/>
          <w:sz w:val="24"/>
          <w:szCs w:val="24"/>
        </w:rPr>
      </w:pPr>
      <w:r w:rsidRPr="008B6F9D">
        <w:rPr>
          <w:rFonts w:ascii="Arial" w:hAnsi="Arial" w:cs="Arial"/>
          <w:sz w:val="24"/>
          <w:szCs w:val="24"/>
        </w:rPr>
        <w:t xml:space="preserve">On Sunday morning, </w:t>
      </w:r>
      <w:r w:rsidR="00DC2526" w:rsidRPr="008B6F9D">
        <w:rPr>
          <w:rFonts w:ascii="Arial" w:hAnsi="Arial" w:cs="Arial"/>
          <w:sz w:val="24"/>
          <w:szCs w:val="24"/>
        </w:rPr>
        <w:t xml:space="preserve">Professor Bronstein </w:t>
      </w:r>
      <w:r w:rsidR="00F95412" w:rsidRPr="008B6F9D">
        <w:rPr>
          <w:rFonts w:ascii="Arial" w:hAnsi="Arial" w:cs="Arial"/>
          <w:sz w:val="24"/>
          <w:szCs w:val="24"/>
        </w:rPr>
        <w:t xml:space="preserve">conducted </w:t>
      </w:r>
      <w:r w:rsidRPr="008B6F9D">
        <w:rPr>
          <w:rFonts w:ascii="Arial" w:hAnsi="Arial" w:cs="Arial"/>
          <w:sz w:val="24"/>
          <w:szCs w:val="24"/>
        </w:rPr>
        <w:t>a two</w:t>
      </w:r>
      <w:r w:rsidR="000144DD" w:rsidRPr="008B6F9D">
        <w:rPr>
          <w:rFonts w:ascii="Arial" w:hAnsi="Arial" w:cs="Arial"/>
          <w:sz w:val="24"/>
          <w:szCs w:val="24"/>
        </w:rPr>
        <w:t>-h</w:t>
      </w:r>
      <w:r w:rsidRPr="008B6F9D">
        <w:rPr>
          <w:rFonts w:ascii="Arial" w:hAnsi="Arial" w:cs="Arial"/>
          <w:sz w:val="24"/>
          <w:szCs w:val="24"/>
        </w:rPr>
        <w:t xml:space="preserve">our clinical master class </w:t>
      </w:r>
      <w:r w:rsidR="00F95412" w:rsidRPr="008B6F9D">
        <w:rPr>
          <w:rFonts w:ascii="Arial" w:hAnsi="Arial" w:cs="Arial"/>
          <w:sz w:val="24"/>
          <w:szCs w:val="24"/>
        </w:rPr>
        <w:t>with</w:t>
      </w:r>
      <w:r w:rsidR="002C1FF9" w:rsidRPr="008B6F9D">
        <w:rPr>
          <w:rFonts w:ascii="Arial" w:hAnsi="Arial" w:cs="Arial"/>
          <w:sz w:val="24"/>
          <w:szCs w:val="24"/>
        </w:rPr>
        <w:t xml:space="preserve"> PCC members, with about 25 members in attendance. Dr. </w:t>
      </w:r>
      <w:r w:rsidR="00285A02">
        <w:rPr>
          <w:rFonts w:ascii="Arial" w:hAnsi="Arial" w:cs="Arial"/>
          <w:sz w:val="24"/>
          <w:szCs w:val="24"/>
        </w:rPr>
        <w:t>Patricia</w:t>
      </w:r>
      <w:bookmarkStart w:id="0" w:name="_GoBack"/>
      <w:bookmarkEnd w:id="0"/>
      <w:r w:rsidR="00DC2526" w:rsidRPr="008B6F9D">
        <w:rPr>
          <w:rFonts w:ascii="Arial" w:hAnsi="Arial" w:cs="Arial"/>
          <w:sz w:val="24"/>
          <w:szCs w:val="24"/>
        </w:rPr>
        <w:t xml:space="preserve"> Antin</w:t>
      </w:r>
      <w:r w:rsidR="002C1FF9" w:rsidRPr="008B6F9D">
        <w:rPr>
          <w:rFonts w:ascii="Arial" w:hAnsi="Arial" w:cs="Arial"/>
          <w:sz w:val="24"/>
          <w:szCs w:val="24"/>
        </w:rPr>
        <w:t xml:space="preserve"> presented a challenging case of a young adult woman</w:t>
      </w:r>
      <w:r w:rsidR="00DC2526" w:rsidRPr="008B6F9D">
        <w:rPr>
          <w:rFonts w:ascii="Arial" w:hAnsi="Arial" w:cs="Arial"/>
          <w:sz w:val="24"/>
          <w:szCs w:val="24"/>
        </w:rPr>
        <w:t xml:space="preserve"> in the early phase of her analysis</w:t>
      </w:r>
      <w:r w:rsidR="002C1FF9" w:rsidRPr="008B6F9D">
        <w:rPr>
          <w:rFonts w:ascii="Arial" w:hAnsi="Arial" w:cs="Arial"/>
          <w:sz w:val="24"/>
          <w:szCs w:val="24"/>
        </w:rPr>
        <w:t xml:space="preserve">. </w:t>
      </w:r>
      <w:r w:rsidR="00F95412" w:rsidRPr="008B6F9D">
        <w:rPr>
          <w:rFonts w:ascii="Arial" w:hAnsi="Arial" w:cs="Arial"/>
          <w:sz w:val="24"/>
          <w:szCs w:val="24"/>
        </w:rPr>
        <w:t xml:space="preserve">On Sunday afternoon, Professor </w:t>
      </w:r>
      <w:r w:rsidR="00DC2526" w:rsidRPr="008B6F9D">
        <w:rPr>
          <w:rFonts w:ascii="Arial" w:hAnsi="Arial" w:cs="Arial"/>
          <w:sz w:val="24"/>
          <w:szCs w:val="24"/>
        </w:rPr>
        <w:t>Bronstein</w:t>
      </w:r>
      <w:r w:rsidR="00F95412" w:rsidRPr="008B6F9D">
        <w:rPr>
          <w:rFonts w:ascii="Arial" w:hAnsi="Arial" w:cs="Arial"/>
          <w:sz w:val="24"/>
          <w:szCs w:val="24"/>
        </w:rPr>
        <w:t xml:space="preserve"> worked wit</w:t>
      </w:r>
      <w:r w:rsidR="00DC2526" w:rsidRPr="008B6F9D">
        <w:rPr>
          <w:rFonts w:ascii="Arial" w:hAnsi="Arial" w:cs="Arial"/>
          <w:sz w:val="24"/>
          <w:szCs w:val="24"/>
        </w:rPr>
        <w:t xml:space="preserve">h an intimate </w:t>
      </w:r>
      <w:r w:rsidR="00F95412" w:rsidRPr="008B6F9D">
        <w:rPr>
          <w:rFonts w:ascii="Arial" w:hAnsi="Arial" w:cs="Arial"/>
          <w:sz w:val="24"/>
          <w:szCs w:val="24"/>
        </w:rPr>
        <w:t xml:space="preserve">group of </w:t>
      </w:r>
      <w:r w:rsidR="00DC2526" w:rsidRPr="008B6F9D">
        <w:rPr>
          <w:rFonts w:ascii="Arial" w:hAnsi="Arial" w:cs="Arial"/>
          <w:sz w:val="24"/>
          <w:szCs w:val="24"/>
        </w:rPr>
        <w:t>8</w:t>
      </w:r>
      <w:r w:rsidR="00F95412" w:rsidRPr="008B6F9D">
        <w:rPr>
          <w:rFonts w:ascii="Arial" w:hAnsi="Arial" w:cs="Arial"/>
          <w:sz w:val="24"/>
          <w:szCs w:val="24"/>
        </w:rPr>
        <w:t xml:space="preserve"> candidates, with Dr. </w:t>
      </w:r>
      <w:r w:rsidR="00DC2526" w:rsidRPr="008B6F9D">
        <w:rPr>
          <w:rFonts w:ascii="Arial" w:hAnsi="Arial" w:cs="Arial"/>
          <w:sz w:val="24"/>
          <w:szCs w:val="24"/>
        </w:rPr>
        <w:t>David Goldstein</w:t>
      </w:r>
      <w:r w:rsidR="00F95412" w:rsidRPr="008B6F9D">
        <w:rPr>
          <w:rFonts w:ascii="Arial" w:hAnsi="Arial" w:cs="Arial"/>
          <w:sz w:val="24"/>
          <w:szCs w:val="24"/>
        </w:rPr>
        <w:t xml:space="preserve"> presenting one of h</w:t>
      </w:r>
      <w:r w:rsidR="00DC2526" w:rsidRPr="008B6F9D">
        <w:rPr>
          <w:rFonts w:ascii="Arial" w:hAnsi="Arial" w:cs="Arial"/>
          <w:sz w:val="24"/>
          <w:szCs w:val="24"/>
        </w:rPr>
        <w:t>is</w:t>
      </w:r>
      <w:r w:rsidR="00F95412" w:rsidRPr="008B6F9D">
        <w:rPr>
          <w:rFonts w:ascii="Arial" w:hAnsi="Arial" w:cs="Arial"/>
          <w:sz w:val="24"/>
          <w:szCs w:val="24"/>
        </w:rPr>
        <w:t xml:space="preserve"> control cases. </w:t>
      </w:r>
      <w:r w:rsidR="00DC2526" w:rsidRPr="008B6F9D">
        <w:rPr>
          <w:rFonts w:ascii="Arial" w:hAnsi="Arial" w:cs="Arial"/>
          <w:sz w:val="24"/>
          <w:szCs w:val="24"/>
        </w:rPr>
        <w:t>Dr. Bronstein helped create a supportive, thoughtful atmosphere in which many people felt free to participate and share their ideas.</w:t>
      </w:r>
    </w:p>
    <w:p w:rsidR="008B6F9D" w:rsidRPr="008B6F9D" w:rsidRDefault="000144DD" w:rsidP="00B4103C">
      <w:pPr>
        <w:spacing w:after="0"/>
        <w:rPr>
          <w:rFonts w:ascii="Arial" w:eastAsia="Times New Roman" w:hAnsi="Arial" w:cs="Arial"/>
          <w:sz w:val="24"/>
          <w:szCs w:val="24"/>
        </w:rPr>
      </w:pPr>
      <w:r w:rsidRPr="008B6F9D">
        <w:rPr>
          <w:rFonts w:ascii="Arial" w:eastAsia="Times New Roman" w:hAnsi="Arial" w:cs="Arial"/>
          <w:sz w:val="24"/>
          <w:szCs w:val="24"/>
        </w:rPr>
        <w:t>During and after the weekend, t</w:t>
      </w:r>
      <w:r w:rsidR="00F95412" w:rsidRPr="008B6F9D">
        <w:rPr>
          <w:rFonts w:ascii="Arial" w:eastAsia="Times New Roman" w:hAnsi="Arial" w:cs="Arial"/>
          <w:sz w:val="24"/>
          <w:szCs w:val="24"/>
        </w:rPr>
        <w:t xml:space="preserve">he PCC community had the opportunity to reflect on the differences in the clinical work </w:t>
      </w:r>
      <w:r w:rsidRPr="008B6F9D">
        <w:rPr>
          <w:rFonts w:ascii="Arial" w:eastAsia="Times New Roman" w:hAnsi="Arial" w:cs="Arial"/>
          <w:sz w:val="24"/>
          <w:szCs w:val="24"/>
        </w:rPr>
        <w:t xml:space="preserve">and thinking </w:t>
      </w:r>
      <w:r w:rsidR="00F95412" w:rsidRPr="008B6F9D">
        <w:rPr>
          <w:rFonts w:ascii="Arial" w:eastAsia="Times New Roman" w:hAnsi="Arial" w:cs="Arial"/>
          <w:sz w:val="24"/>
          <w:szCs w:val="24"/>
        </w:rPr>
        <w:t xml:space="preserve">of a </w:t>
      </w:r>
      <w:r w:rsidR="00DC2526" w:rsidRPr="008B6F9D">
        <w:rPr>
          <w:rFonts w:ascii="Arial" w:eastAsia="Times New Roman" w:hAnsi="Arial" w:cs="Arial"/>
          <w:sz w:val="24"/>
          <w:szCs w:val="24"/>
        </w:rPr>
        <w:t xml:space="preserve">London Kleinian, noting in particular a difference in the emphasis given to early infancy and childhood experiences. In Los Angeles, case conceptualization and interpretations link the </w:t>
      </w:r>
      <w:r w:rsidR="008B6F9D" w:rsidRPr="008B6F9D">
        <w:rPr>
          <w:rFonts w:ascii="Arial" w:eastAsia="Times New Roman" w:hAnsi="Arial" w:cs="Arial"/>
          <w:sz w:val="24"/>
          <w:szCs w:val="24"/>
        </w:rPr>
        <w:t xml:space="preserve">transference more readily to the patient’s </w:t>
      </w:r>
      <w:r w:rsidR="00DC2526" w:rsidRPr="008B6F9D">
        <w:rPr>
          <w:rFonts w:ascii="Arial" w:eastAsia="Times New Roman" w:hAnsi="Arial" w:cs="Arial"/>
          <w:sz w:val="24"/>
          <w:szCs w:val="24"/>
        </w:rPr>
        <w:t>early history.</w:t>
      </w:r>
      <w:r w:rsidR="00F95412" w:rsidRPr="008B6F9D">
        <w:rPr>
          <w:rFonts w:ascii="Arial" w:eastAsia="Times New Roman" w:hAnsi="Arial" w:cs="Arial"/>
          <w:sz w:val="24"/>
          <w:szCs w:val="24"/>
        </w:rPr>
        <w:t xml:space="preserve"> </w:t>
      </w:r>
      <w:r w:rsidR="008B6F9D" w:rsidRPr="008B6F9D">
        <w:rPr>
          <w:rFonts w:ascii="Arial" w:eastAsia="Times New Roman" w:hAnsi="Arial" w:cs="Arial"/>
          <w:sz w:val="24"/>
          <w:szCs w:val="24"/>
        </w:rPr>
        <w:t>There is a strong interest in early development, trauma, and primary family relationships</w:t>
      </w:r>
      <w:r w:rsidR="008B6F9D">
        <w:rPr>
          <w:rFonts w:ascii="Arial" w:eastAsia="Times New Roman" w:hAnsi="Arial" w:cs="Arial"/>
          <w:sz w:val="24"/>
          <w:szCs w:val="24"/>
        </w:rPr>
        <w:t xml:space="preserve"> in the patient’s infancy</w:t>
      </w:r>
      <w:r w:rsidR="008B6F9D" w:rsidRPr="008B6F9D">
        <w:rPr>
          <w:rFonts w:ascii="Arial" w:eastAsia="Times New Roman" w:hAnsi="Arial" w:cs="Arial"/>
          <w:sz w:val="24"/>
          <w:szCs w:val="24"/>
        </w:rPr>
        <w:t xml:space="preserve">. </w:t>
      </w:r>
      <w:r w:rsidR="00DC2526" w:rsidRPr="008B6F9D">
        <w:rPr>
          <w:rFonts w:ascii="Arial" w:eastAsia="Times New Roman" w:hAnsi="Arial" w:cs="Arial"/>
          <w:sz w:val="24"/>
          <w:szCs w:val="24"/>
        </w:rPr>
        <w:t>Dr. Bronstein indicated that the patient’s early history is more in the background in her work</w:t>
      </w:r>
      <w:r w:rsidR="008B6F9D" w:rsidRPr="008B6F9D">
        <w:rPr>
          <w:rFonts w:ascii="Arial" w:eastAsia="Times New Roman" w:hAnsi="Arial" w:cs="Arial"/>
          <w:sz w:val="24"/>
          <w:szCs w:val="24"/>
        </w:rPr>
        <w:t xml:space="preserve">. In her view, one can only understand the patient’s </w:t>
      </w:r>
      <w:r w:rsidR="008B6F9D" w:rsidRPr="008B6F9D">
        <w:rPr>
          <w:rFonts w:ascii="Arial" w:eastAsia="Times New Roman" w:hAnsi="Arial" w:cs="Arial"/>
          <w:i/>
          <w:sz w:val="24"/>
          <w:szCs w:val="24"/>
        </w:rPr>
        <w:t>view</w:t>
      </w:r>
      <w:r w:rsidR="008B6F9D" w:rsidRPr="008B6F9D">
        <w:rPr>
          <w:rFonts w:ascii="Arial" w:eastAsia="Times New Roman" w:hAnsi="Arial" w:cs="Arial"/>
          <w:sz w:val="24"/>
          <w:szCs w:val="24"/>
        </w:rPr>
        <w:t xml:space="preserve"> and </w:t>
      </w:r>
      <w:r w:rsidR="008B6F9D" w:rsidRPr="008B6F9D">
        <w:rPr>
          <w:rFonts w:ascii="Arial" w:eastAsia="Times New Roman" w:hAnsi="Arial" w:cs="Arial"/>
          <w:i/>
          <w:sz w:val="24"/>
          <w:szCs w:val="24"/>
        </w:rPr>
        <w:t>use</w:t>
      </w:r>
      <w:r w:rsidR="008B6F9D" w:rsidRPr="008B6F9D">
        <w:rPr>
          <w:rFonts w:ascii="Arial" w:eastAsia="Times New Roman" w:hAnsi="Arial" w:cs="Arial"/>
          <w:sz w:val="24"/>
          <w:szCs w:val="24"/>
        </w:rPr>
        <w:t xml:space="preserve"> of his or her early experiences, not what actually happened</w:t>
      </w:r>
      <w:r w:rsidR="00DC2526" w:rsidRPr="008B6F9D">
        <w:rPr>
          <w:rFonts w:ascii="Arial" w:eastAsia="Times New Roman" w:hAnsi="Arial" w:cs="Arial"/>
          <w:sz w:val="24"/>
          <w:szCs w:val="24"/>
        </w:rPr>
        <w:t>. She prefers to work at th</w:t>
      </w:r>
      <w:r w:rsidR="008B6F9D" w:rsidRPr="008B6F9D">
        <w:rPr>
          <w:rFonts w:ascii="Arial" w:eastAsia="Times New Roman" w:hAnsi="Arial" w:cs="Arial"/>
          <w:sz w:val="24"/>
          <w:szCs w:val="24"/>
        </w:rPr>
        <w:t>e</w:t>
      </w:r>
      <w:r w:rsidR="00DC2526" w:rsidRPr="008B6F9D">
        <w:rPr>
          <w:rFonts w:ascii="Arial" w:eastAsia="Times New Roman" w:hAnsi="Arial" w:cs="Arial"/>
          <w:sz w:val="24"/>
          <w:szCs w:val="24"/>
        </w:rPr>
        <w:t xml:space="preserve"> level</w:t>
      </w:r>
      <w:r w:rsidR="008B6F9D" w:rsidRPr="008B6F9D">
        <w:rPr>
          <w:rFonts w:ascii="Arial" w:eastAsia="Times New Roman" w:hAnsi="Arial" w:cs="Arial"/>
          <w:sz w:val="24"/>
          <w:szCs w:val="24"/>
        </w:rPr>
        <w:t xml:space="preserve"> of the patient’s </w:t>
      </w:r>
      <w:r w:rsidR="008B6F9D" w:rsidRPr="008B6F9D">
        <w:rPr>
          <w:rFonts w:ascii="Arial" w:eastAsia="Times New Roman" w:hAnsi="Arial" w:cs="Arial"/>
          <w:i/>
          <w:sz w:val="24"/>
          <w:szCs w:val="24"/>
        </w:rPr>
        <w:t>internal object world</w:t>
      </w:r>
      <w:r w:rsidR="008B6F9D" w:rsidRPr="008B6F9D">
        <w:rPr>
          <w:rFonts w:ascii="Arial" w:eastAsia="Times New Roman" w:hAnsi="Arial" w:cs="Arial"/>
          <w:sz w:val="24"/>
          <w:szCs w:val="24"/>
        </w:rPr>
        <w:t xml:space="preserve"> as lived out in the transference</w:t>
      </w:r>
      <w:r w:rsidR="00DC2526" w:rsidRPr="008B6F9D">
        <w:rPr>
          <w:rFonts w:ascii="Arial" w:eastAsia="Times New Roman" w:hAnsi="Arial" w:cs="Arial"/>
          <w:sz w:val="24"/>
          <w:szCs w:val="24"/>
        </w:rPr>
        <w:t xml:space="preserve">. </w:t>
      </w:r>
      <w:r w:rsidR="008B6F9D" w:rsidRPr="008B6F9D">
        <w:rPr>
          <w:rFonts w:ascii="Arial" w:eastAsia="Times New Roman" w:hAnsi="Arial" w:cs="Arial"/>
          <w:sz w:val="24"/>
          <w:szCs w:val="24"/>
        </w:rPr>
        <w:t>This distinction left us with much food for thought.</w:t>
      </w:r>
    </w:p>
    <w:p w:rsidR="008B6F9D" w:rsidRPr="008B6F9D" w:rsidRDefault="008B6F9D" w:rsidP="00B4103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95412" w:rsidRPr="008B6F9D" w:rsidRDefault="00DC2526" w:rsidP="00B4103C">
      <w:pPr>
        <w:spacing w:after="0"/>
        <w:rPr>
          <w:rFonts w:ascii="Arial" w:eastAsia="Times New Roman" w:hAnsi="Arial" w:cs="Arial"/>
          <w:sz w:val="24"/>
          <w:szCs w:val="24"/>
        </w:rPr>
      </w:pPr>
      <w:r w:rsidRPr="008B6F9D">
        <w:rPr>
          <w:rFonts w:ascii="Arial" w:eastAsia="Times New Roman" w:hAnsi="Arial" w:cs="Arial"/>
          <w:sz w:val="24"/>
          <w:szCs w:val="24"/>
        </w:rPr>
        <w:t xml:space="preserve"> </w:t>
      </w:r>
      <w:r w:rsidR="00F95412" w:rsidRPr="008B6F9D">
        <w:rPr>
          <w:rFonts w:ascii="Arial" w:eastAsia="Times New Roman" w:hAnsi="Arial" w:cs="Arial"/>
          <w:sz w:val="24"/>
          <w:szCs w:val="24"/>
        </w:rPr>
        <w:t xml:space="preserve">The PCC is grateful to the IPA and to CAPSA for supporting Professor </w:t>
      </w:r>
      <w:r w:rsidR="008B6F9D" w:rsidRPr="008B6F9D">
        <w:rPr>
          <w:rFonts w:ascii="Arial" w:eastAsia="Times New Roman" w:hAnsi="Arial" w:cs="Arial"/>
          <w:sz w:val="24"/>
          <w:szCs w:val="24"/>
        </w:rPr>
        <w:t>Bronstein</w:t>
      </w:r>
      <w:r w:rsidR="00F95412" w:rsidRPr="008B6F9D">
        <w:rPr>
          <w:rFonts w:ascii="Arial" w:eastAsia="Times New Roman" w:hAnsi="Arial" w:cs="Arial"/>
          <w:sz w:val="24"/>
          <w:szCs w:val="24"/>
        </w:rPr>
        <w:t xml:space="preserve">’s </w:t>
      </w:r>
      <w:r w:rsidR="000144DD" w:rsidRPr="008B6F9D">
        <w:rPr>
          <w:rFonts w:ascii="Arial" w:eastAsia="Times New Roman" w:hAnsi="Arial" w:cs="Arial"/>
          <w:sz w:val="24"/>
          <w:szCs w:val="24"/>
        </w:rPr>
        <w:t>work with us</w:t>
      </w:r>
      <w:r w:rsidR="00F95412" w:rsidRPr="008B6F9D">
        <w:rPr>
          <w:rFonts w:ascii="Arial" w:eastAsia="Times New Roman" w:hAnsi="Arial" w:cs="Arial"/>
          <w:sz w:val="24"/>
          <w:szCs w:val="24"/>
        </w:rPr>
        <w:t>. Please visit our website soon</w:t>
      </w:r>
      <w:r w:rsidR="008B6F9D" w:rsidRPr="008B6F9D">
        <w:rPr>
          <w:rFonts w:ascii="Arial" w:eastAsia="Times New Roman" w:hAnsi="Arial" w:cs="Arial"/>
          <w:sz w:val="24"/>
          <w:szCs w:val="24"/>
        </w:rPr>
        <w:t xml:space="preserve"> to see the video of the afternoon</w:t>
      </w:r>
      <w:r w:rsidR="00F95412" w:rsidRPr="008B6F9D">
        <w:rPr>
          <w:rFonts w:ascii="Arial" w:eastAsia="Times New Roman" w:hAnsi="Arial" w:cs="Arial"/>
          <w:sz w:val="24"/>
          <w:szCs w:val="24"/>
        </w:rPr>
        <w:t xml:space="preserve"> session at </w:t>
      </w:r>
      <w:hyperlink r:id="rId8" w:history="1">
        <w:r w:rsidR="00F95412" w:rsidRPr="008B6F9D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www.p-c-c.org</w:t>
        </w:r>
      </w:hyperlink>
      <w:r w:rsidR="00F95412" w:rsidRPr="008B6F9D">
        <w:rPr>
          <w:rFonts w:ascii="Arial" w:eastAsia="Times New Roman" w:hAnsi="Arial" w:cs="Arial"/>
          <w:sz w:val="24"/>
          <w:szCs w:val="24"/>
        </w:rPr>
        <w:t>.</w:t>
      </w:r>
    </w:p>
    <w:p w:rsidR="00F95412" w:rsidRPr="008B6F9D" w:rsidRDefault="00F95412" w:rsidP="00B4103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95412" w:rsidRPr="008B6F9D" w:rsidRDefault="00F95412" w:rsidP="00B4103C">
      <w:pPr>
        <w:spacing w:after="0"/>
        <w:rPr>
          <w:rFonts w:ascii="Arial" w:eastAsia="Times New Roman" w:hAnsi="Arial" w:cs="Arial"/>
          <w:sz w:val="24"/>
          <w:szCs w:val="24"/>
        </w:rPr>
      </w:pPr>
      <w:r w:rsidRPr="008B6F9D">
        <w:rPr>
          <w:rFonts w:ascii="Arial" w:eastAsia="Times New Roman" w:hAnsi="Arial" w:cs="Arial"/>
          <w:sz w:val="24"/>
          <w:szCs w:val="24"/>
        </w:rPr>
        <w:t>Respectfully submitted,</w:t>
      </w:r>
    </w:p>
    <w:p w:rsidR="00F95412" w:rsidRPr="008B6F9D" w:rsidRDefault="00F95412" w:rsidP="00B4103C">
      <w:pPr>
        <w:spacing w:after="0"/>
        <w:rPr>
          <w:rFonts w:ascii="Arial" w:eastAsia="Times New Roman" w:hAnsi="Arial" w:cs="Arial"/>
          <w:sz w:val="24"/>
          <w:szCs w:val="24"/>
        </w:rPr>
      </w:pPr>
      <w:r w:rsidRPr="008B6F9D">
        <w:rPr>
          <w:rFonts w:ascii="Arial" w:eastAsia="Times New Roman" w:hAnsi="Arial" w:cs="Arial"/>
          <w:sz w:val="24"/>
          <w:szCs w:val="24"/>
        </w:rPr>
        <w:t>Jennifer Kunst, PhD</w:t>
      </w:r>
    </w:p>
    <w:p w:rsidR="00D873C2" w:rsidRPr="008B6F9D" w:rsidRDefault="00F95412" w:rsidP="00B97FFB">
      <w:pPr>
        <w:spacing w:after="0"/>
        <w:rPr>
          <w:rFonts w:ascii="Arial" w:hAnsi="Arial" w:cs="Arial"/>
          <w:sz w:val="24"/>
          <w:szCs w:val="24"/>
        </w:rPr>
      </w:pPr>
      <w:r w:rsidRPr="008B6F9D">
        <w:rPr>
          <w:rFonts w:ascii="Arial" w:eastAsia="Times New Roman" w:hAnsi="Arial" w:cs="Arial"/>
          <w:sz w:val="24"/>
          <w:szCs w:val="24"/>
        </w:rPr>
        <w:t>Chair, PCC Continuing Education Committee</w:t>
      </w:r>
    </w:p>
    <w:sectPr w:rsidR="00D873C2" w:rsidRPr="008B6F9D" w:rsidSect="00187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937"/>
    <w:rsid w:val="000144DD"/>
    <w:rsid w:val="00044866"/>
    <w:rsid w:val="000451C8"/>
    <w:rsid w:val="00047B7B"/>
    <w:rsid w:val="00090D37"/>
    <w:rsid w:val="00107B92"/>
    <w:rsid w:val="001877D6"/>
    <w:rsid w:val="001D47AB"/>
    <w:rsid w:val="001F4888"/>
    <w:rsid w:val="00224937"/>
    <w:rsid w:val="00285A02"/>
    <w:rsid w:val="002C1FF9"/>
    <w:rsid w:val="003A7B4E"/>
    <w:rsid w:val="003D7271"/>
    <w:rsid w:val="00494C26"/>
    <w:rsid w:val="00501BAE"/>
    <w:rsid w:val="00596FE4"/>
    <w:rsid w:val="00682E4C"/>
    <w:rsid w:val="006B7626"/>
    <w:rsid w:val="006B76BF"/>
    <w:rsid w:val="00772E87"/>
    <w:rsid w:val="007E758A"/>
    <w:rsid w:val="008744DA"/>
    <w:rsid w:val="008B6F9D"/>
    <w:rsid w:val="00972D68"/>
    <w:rsid w:val="009A5149"/>
    <w:rsid w:val="009B646D"/>
    <w:rsid w:val="009B6D1B"/>
    <w:rsid w:val="009D0EE7"/>
    <w:rsid w:val="009F3506"/>
    <w:rsid w:val="00A13A3D"/>
    <w:rsid w:val="00A55C13"/>
    <w:rsid w:val="00A67BDF"/>
    <w:rsid w:val="00A74D1A"/>
    <w:rsid w:val="00AB3C8E"/>
    <w:rsid w:val="00B33C15"/>
    <w:rsid w:val="00B4103C"/>
    <w:rsid w:val="00B82F3A"/>
    <w:rsid w:val="00B97FFB"/>
    <w:rsid w:val="00BC1FD7"/>
    <w:rsid w:val="00BF7FA8"/>
    <w:rsid w:val="00C81E5F"/>
    <w:rsid w:val="00CB108B"/>
    <w:rsid w:val="00D12E44"/>
    <w:rsid w:val="00D16FBF"/>
    <w:rsid w:val="00D873C2"/>
    <w:rsid w:val="00DC2526"/>
    <w:rsid w:val="00DC6F10"/>
    <w:rsid w:val="00E31610"/>
    <w:rsid w:val="00E55F1C"/>
    <w:rsid w:val="00E91BCC"/>
    <w:rsid w:val="00EE5405"/>
    <w:rsid w:val="00F17F1E"/>
    <w:rsid w:val="00F95412"/>
    <w:rsid w:val="00F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D6"/>
  </w:style>
  <w:style w:type="paragraph" w:styleId="Heading1">
    <w:name w:val="heading 1"/>
    <w:basedOn w:val="Normal"/>
    <w:next w:val="Normal"/>
    <w:link w:val="Heading1Char"/>
    <w:uiPriority w:val="9"/>
    <w:qFormat/>
    <w:rsid w:val="009B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3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82F3A"/>
    <w:rPr>
      <w:i/>
      <w:iCs/>
    </w:rPr>
  </w:style>
  <w:style w:type="character" w:styleId="Hyperlink">
    <w:name w:val="Hyperlink"/>
    <w:basedOn w:val="DefaultParagraphFont"/>
    <w:uiPriority w:val="99"/>
    <w:unhideWhenUsed/>
    <w:rsid w:val="00F9541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67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-c-c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Psychoanalytical Association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tosh'ba</dc:creator>
  <cp:lastModifiedBy>Rhoda</cp:lastModifiedBy>
  <cp:revision>2</cp:revision>
  <dcterms:created xsi:type="dcterms:W3CDTF">2016-06-07T10:53:00Z</dcterms:created>
  <dcterms:modified xsi:type="dcterms:W3CDTF">2016-06-07T10:53:00Z</dcterms:modified>
</cp:coreProperties>
</file>